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5F" w:rsidRPr="00DE615F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t>Инструкция по вымачиванию бондарных изделий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В первые дни вымачивания бондарного изделия возможно просачивание воды.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Обдумайте, в каком месте ее лучше подготовить, потому что вода из изделия может испортить поверхность и окрасить ее в коричневый цвет.</w:t>
      </w:r>
    </w:p>
    <w:p w:rsidR="00DE615F" w:rsidRPr="00DE615F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t>Важно!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 xml:space="preserve">Если ваше бондарное изделие не будет использоваться сразу, оставьте его на хранение в производственной пленке! </w:t>
      </w:r>
    </w:p>
    <w:p w:rsidR="00DE615F" w:rsidRPr="00DE615F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t>1 этап: Начало вымачивания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 xml:space="preserve">Бондарное изделие заливается холодной водой, закрывается пробкой или крышкой (для кадок). Если появляется течь, ничего страшного, надо доливать воды 3 раза в сутки, древесина разбухнет, щели </w:t>
      </w:r>
      <w:proofErr w:type="spellStart"/>
      <w:r w:rsidRPr="00DE615F">
        <w:rPr>
          <w:rStyle w:val="fontstyle01"/>
          <w:rFonts w:ascii="Arial" w:hAnsi="Arial" w:cs="Arial"/>
          <w:sz w:val="24"/>
          <w:szCs w:val="24"/>
        </w:rPr>
        <w:t>законопатятся</w:t>
      </w:r>
      <w:proofErr w:type="spellEnd"/>
      <w:r w:rsidRPr="00DE615F">
        <w:rPr>
          <w:rStyle w:val="fontstyle01"/>
          <w:rFonts w:ascii="Arial" w:hAnsi="Arial" w:cs="Arial"/>
          <w:sz w:val="24"/>
          <w:szCs w:val="24"/>
        </w:rPr>
        <w:t xml:space="preserve"> и течь прекратится. Воду в изделии менять каждые 3-4 дня на протяжении 3-4 недель, пока вода не станет чистой, прозрачной.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 xml:space="preserve">Идеальные условия в помещении для вымачивания: температура 12-16 градусов, влажность воздуха 75-85%. При превышении этих показателей, бондарное изделие снаружи будет пересыхать и течь воды может не прекратится. Если условий лучше нет, то рекомендуется накрывать бондарное изделие смоченным полотенцем (любой плотной тканью) или поставить рядом миску с водой и накрыть пленкой. </w:t>
      </w:r>
    </w:p>
    <w:p w:rsidR="00DE615F" w:rsidRPr="00DE615F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t xml:space="preserve">2 этап: Пропаривание 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На следующем этапе бондарное изделие должно пропариться паром горячей воды. Пар ускоряет процесс набухания клепки, и мелкие щели быстрее закрываются, а изделие дезинфицируется. Для этого бондарное изделие заполняют на треть кипятком и раскачивают так, чтобы горячая вода «пробежалась» по всем внутренним стенкам.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 xml:space="preserve">Затем изделие накрывают пленкой, на которую кладется толстая ткань (одеяло или ватник), чтобы древесина хорошо пропарилась. Горячую воду оставляют в до тех пор, пока вода не перестанет выделять пар (по времени около 30 минут). В бочках верхнюю пробку плотно не закрывать. После этого воду сливают. Эту процедуру повторяют еще раз </w:t>
      </w:r>
    </w:p>
    <w:p w:rsidR="00DE615F" w:rsidRPr="00DE615F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t>3 этап: Промывка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После вымачивания, бондарное изделие промывают горячим 2% раствором пищевой соды (это 20 г. соды на 1 л. воды или 200 г. на 10 л.). Этим раствором емкость должна быть заполнена примерно наполовину. Соду следует не засыпать в изделие, а заливать, предварительно растворив в небольшом количестве воды.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 xml:space="preserve">Необходимо периодически раскачивать бондарное изделие для </w:t>
      </w:r>
      <w:proofErr w:type="spellStart"/>
      <w:r w:rsidRPr="00DE615F">
        <w:rPr>
          <w:rStyle w:val="fontstyle01"/>
          <w:rFonts w:ascii="Arial" w:hAnsi="Arial" w:cs="Arial"/>
          <w:sz w:val="24"/>
          <w:szCs w:val="24"/>
        </w:rPr>
        <w:t>омывания</w:t>
      </w:r>
      <w:proofErr w:type="spellEnd"/>
      <w:r w:rsidRPr="00DE615F">
        <w:rPr>
          <w:rStyle w:val="fontstyle01"/>
          <w:rFonts w:ascii="Arial" w:hAnsi="Arial" w:cs="Arial"/>
          <w:sz w:val="24"/>
          <w:szCs w:val="24"/>
        </w:rPr>
        <w:t xml:space="preserve"> всех стенок изделия в течение 30-40 мин.</w:t>
      </w:r>
    </w:p>
    <w:p w:rsidR="00DE615F" w:rsidRPr="00DE615F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t>4 этап: Очистка от соды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После обработки необходимо убрать остатки соды, для этого бондарное изделие промывают холодной водой 5-6 раз (наполняя и сливая воду).</w:t>
      </w:r>
    </w:p>
    <w:p w:rsidR="00DE615F" w:rsidRPr="00DE615F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lastRenderedPageBreak/>
        <w:t>5 этап</w:t>
      </w:r>
      <w:proofErr w:type="gramStart"/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t>: Готово</w:t>
      </w:r>
      <w:proofErr w:type="gramEnd"/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t xml:space="preserve"> к использованию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Изделие готово к использованию, за исключением бочек, подготавливаемых для выдержки вина. Процедуру дальнейшей подготовки бочек под вино читайте в следующем разделе.</w:t>
      </w:r>
    </w:p>
    <w:p w:rsidR="00DE615F" w:rsidRPr="00DE615F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DE615F">
        <w:rPr>
          <w:rStyle w:val="fontstyle01"/>
          <w:rFonts w:ascii="Arial" w:hAnsi="Arial" w:cs="Arial"/>
          <w:b/>
          <w:bCs/>
          <w:sz w:val="24"/>
          <w:szCs w:val="24"/>
        </w:rPr>
        <w:t>Перед заливкой в бочку вина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Перед заливкой в бочку вина необходимо провести окуривание бочки серой. Это можно сделать с помощью «</w:t>
      </w:r>
      <w:proofErr w:type="spellStart"/>
      <w:r w:rsidRPr="00DE615F">
        <w:rPr>
          <w:rStyle w:val="fontstyle01"/>
          <w:rFonts w:ascii="Arial" w:hAnsi="Arial" w:cs="Arial"/>
          <w:sz w:val="24"/>
          <w:szCs w:val="24"/>
        </w:rPr>
        <w:t>окурника</w:t>
      </w:r>
      <w:proofErr w:type="spellEnd"/>
      <w:r w:rsidRPr="00DE615F">
        <w:rPr>
          <w:rStyle w:val="fontstyle01"/>
          <w:rFonts w:ascii="Arial" w:hAnsi="Arial" w:cs="Arial"/>
          <w:sz w:val="24"/>
          <w:szCs w:val="24"/>
        </w:rPr>
        <w:t>», приспособление нехитрое и состоит из простых элементов. С одной стороны крепится чашечка (напёрсток, металлический колпачок), а с другой – пробка, между собой соединяются ниткой или тонкой проволокой 10-15см. В чашу кладут серу, поджигают и осторожно опускают в бочку, закрывают пробкой, чтобы испаряемый газ не покидал пределы бочки. Для первой процедуры достаточно 1-2 грамм. Можно использовать серные фитили. Будьте осторожны, при горении серы выделяется очень едкий запах, поэтому процедуру лучше проводить в проветриваемом помещении либо на открытом воздухе.</w:t>
      </w:r>
    </w:p>
    <w:p w:rsidR="00DE615F" w:rsidRPr="004A63F2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4A63F2">
        <w:rPr>
          <w:rStyle w:val="fontstyle01"/>
          <w:rFonts w:ascii="Arial" w:hAnsi="Arial" w:cs="Arial"/>
          <w:b/>
          <w:bCs/>
          <w:sz w:val="24"/>
          <w:szCs w:val="24"/>
        </w:rPr>
        <w:t xml:space="preserve">2 этап: Пропаривание 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На следующем этапе бондарное изделие должно пропариться паром горячей воды. Пар ускоряет процесс набухания клепки, и мелкие щели быстрее закрываются, а изделие дезинфицируется. Для этого бондарное изделие заполняют на треть кипятком и раскачивают так, чтобы горячая вода «пробежалась» по всем внутренним стенкам.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 xml:space="preserve">Затем изделие накрывают пленкой, на которую кладется толстая ткань (одеяло или ватник), чтобы древесина хорошо пропарилась. Горячую воду оставляют в до тех пор, пока вода не перестанет выделять пар (по времени около 30 минут). В бочках верхнюю пробку плотно не закрывать. После этого воду сливают. Эту процедуру повторяют еще раз 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После окуривания бочки, можно заливать вино. Переливать лучше с помощью пищевого шланга из ёмкости, в которой вино хранилось ранее (т.к. использование воронки при переливе насыщает напиток кислородом, что может спровоцировать повторное брожение). Важно заливать вино в бочку только, когда оно полностью перебродит и отстоится. Брожение в бочке увеличивает давление, что может повлиять на герметичность бочки.</w:t>
      </w:r>
    </w:p>
    <w:p w:rsidR="00DE615F" w:rsidRPr="004A63F2" w:rsidRDefault="00DE615F" w:rsidP="00DE615F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4A63F2">
        <w:rPr>
          <w:rStyle w:val="fontstyle01"/>
          <w:rFonts w:ascii="Arial" w:hAnsi="Arial" w:cs="Arial"/>
          <w:b/>
          <w:bCs/>
          <w:sz w:val="24"/>
          <w:szCs w:val="24"/>
        </w:rPr>
        <w:t>Обратите внимание!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Заливать вино в бочку только, когда оно полностью перебродит и отстоится.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 xml:space="preserve">Брожение в бочке увеличивает давление, что может повлиять на герметичность </w:t>
      </w:r>
      <w:bookmarkStart w:id="0" w:name="_GoBack"/>
      <w:bookmarkEnd w:id="0"/>
      <w:r w:rsidRPr="00DE615F">
        <w:rPr>
          <w:rStyle w:val="fontstyle01"/>
          <w:rFonts w:ascii="Arial" w:hAnsi="Arial" w:cs="Arial"/>
          <w:sz w:val="24"/>
          <w:szCs w:val="24"/>
        </w:rPr>
        <w:t xml:space="preserve">бочки. 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>Условия использования и хранения изделия</w:t>
      </w:r>
    </w:p>
    <w:p w:rsidR="00DE615F" w:rsidRPr="00DE615F" w:rsidRDefault="00DE615F" w:rsidP="00DE615F">
      <w:pPr>
        <w:rPr>
          <w:rStyle w:val="fontstyle01"/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 xml:space="preserve">Идеальными условиями хранения является темное, прохладное помещение без сквозняков, с постоянной температурой не более 15 градусов, влажностью не менее 75%, воздухообмен должен составлять не более пяти объемов в сутки, без посторонних запахов, в идеале погреб, подвал. При невозможности соблюдения идеальных условий, убрать изделие подальше от источников тепла (батареи, </w:t>
      </w:r>
      <w:r w:rsidRPr="00DE615F">
        <w:rPr>
          <w:rStyle w:val="fontstyle01"/>
          <w:rFonts w:ascii="Arial" w:hAnsi="Arial" w:cs="Arial"/>
          <w:sz w:val="24"/>
          <w:szCs w:val="24"/>
        </w:rPr>
        <w:lastRenderedPageBreak/>
        <w:t>нагреватели, теплый пол), без попадания солнечных лучей и сквозняков, попытаться создать искусственную влажность, поставив рядом емкость с водой или накрыв бочку мокрым полотенцем.</w:t>
      </w:r>
    </w:p>
    <w:p w:rsidR="005E129B" w:rsidRPr="00DE615F" w:rsidRDefault="00DE615F" w:rsidP="00DE615F">
      <w:pPr>
        <w:rPr>
          <w:rFonts w:ascii="Arial" w:hAnsi="Arial" w:cs="Arial"/>
          <w:sz w:val="24"/>
          <w:szCs w:val="24"/>
        </w:rPr>
      </w:pPr>
      <w:r w:rsidRPr="00DE615F">
        <w:rPr>
          <w:rStyle w:val="fontstyle01"/>
          <w:rFonts w:ascii="Arial" w:hAnsi="Arial" w:cs="Arial"/>
          <w:sz w:val="24"/>
          <w:szCs w:val="24"/>
        </w:rPr>
        <w:t xml:space="preserve">Чтобы увеличить срок службы вашего изделия, рекомендуется использование деревянной подставки или обрешетки, во избежание </w:t>
      </w:r>
      <w:proofErr w:type="spellStart"/>
      <w:r w:rsidRPr="00DE615F">
        <w:rPr>
          <w:rStyle w:val="fontstyle01"/>
          <w:rFonts w:ascii="Arial" w:hAnsi="Arial" w:cs="Arial"/>
          <w:sz w:val="24"/>
          <w:szCs w:val="24"/>
        </w:rPr>
        <w:t>отсыревания</w:t>
      </w:r>
      <w:proofErr w:type="spellEnd"/>
      <w:r w:rsidRPr="00DE615F">
        <w:rPr>
          <w:rStyle w:val="fontstyle01"/>
          <w:rFonts w:ascii="Arial" w:hAnsi="Arial" w:cs="Arial"/>
          <w:sz w:val="24"/>
          <w:szCs w:val="24"/>
        </w:rPr>
        <w:t xml:space="preserve"> и </w:t>
      </w:r>
      <w:proofErr w:type="spellStart"/>
      <w:r w:rsidRPr="00DE615F">
        <w:rPr>
          <w:rStyle w:val="fontstyle01"/>
          <w:rFonts w:ascii="Arial" w:hAnsi="Arial" w:cs="Arial"/>
          <w:sz w:val="24"/>
          <w:szCs w:val="24"/>
        </w:rPr>
        <w:t>плесневения</w:t>
      </w:r>
      <w:proofErr w:type="spellEnd"/>
      <w:r w:rsidRPr="00DE615F">
        <w:rPr>
          <w:rStyle w:val="fontstyle01"/>
          <w:rFonts w:ascii="Arial" w:hAnsi="Arial" w:cs="Arial"/>
          <w:sz w:val="24"/>
          <w:szCs w:val="24"/>
        </w:rPr>
        <w:t>.</w:t>
      </w:r>
      <w:r w:rsidRPr="00DE615F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DE615F">
        <w:rPr>
          <w:rStyle w:val="fontstyle01"/>
          <w:rFonts w:ascii="Arial" w:hAnsi="Arial" w:cs="Arial"/>
          <w:sz w:val="24"/>
          <w:szCs w:val="24"/>
        </w:rPr>
        <w:t xml:space="preserve">После каждого использования необходимо обязательно мыть и ошпаривать изделие горячей водой с использованием пищевой соды. Далее следует просушить изделие, и можно ставить его на хранение в прохладном месте. Бочку рекомендуется хранить пустой, обернув тканью или поместив в </w:t>
      </w:r>
      <w:proofErr w:type="spellStart"/>
      <w:r w:rsidRPr="00DE615F">
        <w:rPr>
          <w:rStyle w:val="fontstyle01"/>
          <w:rFonts w:ascii="Arial" w:hAnsi="Arial" w:cs="Arial"/>
          <w:sz w:val="24"/>
          <w:szCs w:val="24"/>
        </w:rPr>
        <w:t>холщевый</w:t>
      </w:r>
      <w:proofErr w:type="spellEnd"/>
      <w:r w:rsidRPr="00DE615F">
        <w:rPr>
          <w:rStyle w:val="fontstyle01"/>
          <w:rFonts w:ascii="Arial" w:hAnsi="Arial" w:cs="Arial"/>
          <w:sz w:val="24"/>
          <w:szCs w:val="24"/>
        </w:rPr>
        <w:t xml:space="preserve"> мешок. Незначительная усушка клепок, после долгого хранения изделия пустым, свидетельствует об экологичности изделия.</w:t>
      </w:r>
    </w:p>
    <w:sectPr w:rsidR="005E129B" w:rsidRPr="00DE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5F"/>
    <w:rsid w:val="004A63F2"/>
    <w:rsid w:val="005E129B"/>
    <w:rsid w:val="00D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2B6E"/>
  <w15:chartTrackingRefBased/>
  <w15:docId w15:val="{50233FEC-053B-4606-AE98-C8716FE6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E615F"/>
    <w:rPr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Suzdaltsev A.M.</dc:creator>
  <cp:keywords/>
  <dc:description/>
  <cp:lastModifiedBy>Suzdaltsev A.M.</cp:lastModifiedBy>
  <cp:revision>1</cp:revision>
  <dcterms:created xsi:type="dcterms:W3CDTF">2021-01-23T08:49:00Z</dcterms:created>
  <dcterms:modified xsi:type="dcterms:W3CDTF">2021-01-23T12:36:00Z</dcterms:modified>
</cp:coreProperties>
</file>